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208C" w14:textId="77777777" w:rsidR="00962A24" w:rsidRPr="00C17681" w:rsidRDefault="00962A24" w:rsidP="00962A24">
      <w:pPr>
        <w:spacing w:after="200" w:line="280" w:lineRule="exact"/>
        <w:jc w:val="center"/>
        <w:rPr>
          <w:rFonts w:ascii="Palatino Linotype" w:hAnsi="Palatino Linotype"/>
          <w:b/>
          <w:lang w:val="ro-RO"/>
        </w:rPr>
      </w:pPr>
      <w:r w:rsidRPr="00C17681">
        <w:rPr>
          <w:rFonts w:ascii="Palatino Linotype" w:hAnsi="Palatino Linotype"/>
          <w:b/>
          <w:lang w:val="ro-RO"/>
        </w:rPr>
        <w:t>PROCURA SPECIALA</w:t>
      </w:r>
    </w:p>
    <w:p w14:paraId="332A6680" w14:textId="5C05529E" w:rsidR="00962A24" w:rsidRPr="00C17681" w:rsidRDefault="00962A24" w:rsidP="00962A24">
      <w:pPr>
        <w:spacing w:after="200" w:line="280" w:lineRule="exact"/>
        <w:jc w:val="center"/>
        <w:rPr>
          <w:rFonts w:ascii="Palatino Linotype" w:hAnsi="Palatino Linotype" w:cs="Cambria"/>
        </w:rPr>
      </w:pPr>
      <w:proofErr w:type="spellStart"/>
      <w:r w:rsidRPr="00C17681">
        <w:rPr>
          <w:rFonts w:ascii="Palatino Linotype" w:hAnsi="Palatino Linotype" w:cs="Cambria"/>
        </w:rPr>
        <w:t>Valabil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pentru</w:t>
      </w:r>
      <w:proofErr w:type="spellEnd"/>
      <w:r w:rsidRPr="00C17681">
        <w:rPr>
          <w:rFonts w:ascii="Palatino Linotype" w:hAnsi="Palatino Linotype" w:cs="Cambria"/>
        </w:rPr>
        <w:t xml:space="preserve"> AG</w:t>
      </w:r>
      <w:r w:rsidR="000F2595">
        <w:rPr>
          <w:rFonts w:ascii="Palatino Linotype" w:hAnsi="Palatino Linotype" w:cs="Cambria"/>
        </w:rPr>
        <w:t>E</w:t>
      </w:r>
      <w:r w:rsidRPr="00C17681">
        <w:rPr>
          <w:rFonts w:ascii="Palatino Linotype" w:hAnsi="Palatino Linotype" w:cs="Cambria"/>
        </w:rPr>
        <w:t>A din data de 2</w:t>
      </w:r>
      <w:r>
        <w:rPr>
          <w:rFonts w:ascii="Palatino Linotype" w:hAnsi="Palatino Linotype" w:cs="Cambria"/>
        </w:rPr>
        <w:t>9</w:t>
      </w:r>
      <w:r w:rsidRPr="00C17681">
        <w:rPr>
          <w:rFonts w:ascii="Palatino Linotype" w:hAnsi="Palatino Linotype" w:cs="Cambria"/>
        </w:rPr>
        <w:t>/</w:t>
      </w:r>
      <w:r>
        <w:rPr>
          <w:rFonts w:ascii="Palatino Linotype" w:hAnsi="Palatino Linotype" w:cs="Cambria"/>
        </w:rPr>
        <w:t>30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</w:p>
    <w:p w14:paraId="7CAB1134" w14:textId="77777777" w:rsidR="00962A24" w:rsidRPr="00C17681" w:rsidRDefault="00962A24" w:rsidP="00962A24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C17681">
        <w:rPr>
          <w:rFonts w:ascii="Palatino Linotype" w:hAnsi="Palatino Linotype" w:cs="Cambria"/>
        </w:rPr>
        <w:t xml:space="preserve">Model Conform </w:t>
      </w:r>
      <w:proofErr w:type="spellStart"/>
      <w:r w:rsidRPr="00C17681">
        <w:rPr>
          <w:rFonts w:ascii="Palatino Linotype" w:hAnsi="Palatino Linotype" w:cs="Cambria"/>
        </w:rPr>
        <w:t>prevederilor</w:t>
      </w:r>
      <w:proofErr w:type="spellEnd"/>
      <w:r w:rsidRPr="00C17681">
        <w:rPr>
          <w:rFonts w:ascii="Palatino Linotype" w:hAnsi="Palatino Linotype" w:cs="Cambria"/>
        </w:rPr>
        <w:t xml:space="preserve"> art. 117(8) din </w:t>
      </w:r>
      <w:proofErr w:type="spellStart"/>
      <w:r w:rsidRPr="00C17681">
        <w:rPr>
          <w:rFonts w:ascii="Palatino Linotype" w:hAnsi="Palatino Linotype" w:cs="Cambria"/>
        </w:rPr>
        <w:t>Legea</w:t>
      </w:r>
      <w:proofErr w:type="spellEnd"/>
      <w:r w:rsidRPr="00C17681">
        <w:rPr>
          <w:rFonts w:ascii="Palatino Linotype" w:hAnsi="Palatino Linotype" w:cs="Cambria"/>
        </w:rPr>
        <w:t xml:space="preserve"> 31/1990R, </w:t>
      </w:r>
    </w:p>
    <w:p w14:paraId="49BFF223" w14:textId="77777777" w:rsidR="00962A24" w:rsidRPr="00C17681" w:rsidRDefault="00962A24" w:rsidP="00962A24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C17681">
        <w:rPr>
          <w:rFonts w:ascii="Palatino Linotype" w:hAnsi="Palatino Linotype" w:cs="Cambria"/>
        </w:rPr>
        <w:t xml:space="preserve">art. 105 </w:t>
      </w:r>
      <w:proofErr w:type="spellStart"/>
      <w:r w:rsidRPr="00C17681">
        <w:rPr>
          <w:rFonts w:ascii="Palatino Linotype" w:hAnsi="Palatino Linotype" w:cs="Cambria"/>
        </w:rPr>
        <w:t>alin</w:t>
      </w:r>
      <w:proofErr w:type="spellEnd"/>
      <w:r w:rsidRPr="00C17681">
        <w:rPr>
          <w:rFonts w:ascii="Palatino Linotype" w:hAnsi="Palatino Linotype" w:cs="Cambria"/>
        </w:rPr>
        <w:t xml:space="preserve">. (12) din </w:t>
      </w:r>
      <w:proofErr w:type="spellStart"/>
      <w:r w:rsidRPr="00C17681">
        <w:rPr>
          <w:rFonts w:ascii="Palatino Linotype" w:hAnsi="Palatino Linotype" w:cs="Cambria"/>
        </w:rPr>
        <w:t>Legea</w:t>
      </w:r>
      <w:proofErr w:type="spellEnd"/>
      <w:r w:rsidRPr="00C17681">
        <w:rPr>
          <w:rFonts w:ascii="Palatino Linotype" w:hAnsi="Palatino Linotype" w:cs="Cambria"/>
        </w:rPr>
        <w:t xml:space="preserve"> 24/2017 </w:t>
      </w:r>
      <w:proofErr w:type="spellStart"/>
      <w:r w:rsidRPr="00C17681">
        <w:rPr>
          <w:rFonts w:ascii="Palatino Linotype" w:hAnsi="Palatino Linotype" w:cs="Cambria"/>
        </w:rPr>
        <w:t>si</w:t>
      </w:r>
      <w:proofErr w:type="spellEnd"/>
      <w:r w:rsidRPr="00C17681">
        <w:rPr>
          <w:rFonts w:ascii="Palatino Linotype" w:hAnsi="Palatino Linotype" w:cs="Cambria"/>
        </w:rPr>
        <w:t xml:space="preserve"> art.201 din </w:t>
      </w:r>
      <w:proofErr w:type="spellStart"/>
      <w:r w:rsidRPr="00C17681">
        <w:rPr>
          <w:rFonts w:ascii="Palatino Linotype" w:hAnsi="Palatino Linotype" w:cs="Cambria"/>
        </w:rPr>
        <w:t>Regulamentul</w:t>
      </w:r>
      <w:proofErr w:type="spellEnd"/>
      <w:r w:rsidRPr="00C17681">
        <w:rPr>
          <w:rFonts w:ascii="Palatino Linotype" w:hAnsi="Palatino Linotype" w:cs="Cambria"/>
        </w:rPr>
        <w:t xml:space="preserve"> ASF 5/2018</w:t>
      </w:r>
    </w:p>
    <w:p w14:paraId="63B8FCB5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4AC39D58" w14:textId="05AEEE21" w:rsidR="00962A24" w:rsidRPr="00C17681" w:rsidRDefault="00962A24" w:rsidP="00962A24">
      <w:pPr>
        <w:spacing w:after="200" w:line="280" w:lineRule="exact"/>
        <w:ind w:firstLine="1134"/>
        <w:jc w:val="both"/>
        <w:rPr>
          <w:rFonts w:ascii="Palatino Linotype" w:eastAsia="Tahoma" w:hAnsi="Palatino Linotype" w:cs="Book Antiqua"/>
          <w:b/>
          <w:lang w:val="ro-RO" w:eastAsia="ro-RO" w:bidi="ro-RO"/>
        </w:rPr>
      </w:pPr>
      <w:r w:rsidRPr="00C17681">
        <w:rPr>
          <w:rFonts w:ascii="Palatino Linotype" w:hAnsi="Palatino Linotype" w:cs="Cambria"/>
          <w:color w:val="000000"/>
        </w:rPr>
        <w:t>(</w:t>
      </w:r>
      <w:proofErr w:type="spellStart"/>
      <w:r w:rsidRPr="00C17681">
        <w:rPr>
          <w:rFonts w:ascii="Palatino Linotype" w:hAnsi="Palatino Linotype" w:cs="Cambria"/>
          <w:color w:val="000000"/>
        </w:rPr>
        <w:t>Subscrisa</w:t>
      </w:r>
      <w:proofErr w:type="spellEnd"/>
      <w:r w:rsidRPr="00C17681">
        <w:rPr>
          <w:rFonts w:ascii="Palatino Linotype" w:hAnsi="Palatino Linotype" w:cs="Cambria"/>
          <w:color w:val="000000"/>
        </w:rPr>
        <w:t>/</w:t>
      </w:r>
      <w:proofErr w:type="spellStart"/>
      <w:r w:rsidRPr="00C17681">
        <w:rPr>
          <w:rFonts w:ascii="Palatino Linotype" w:hAnsi="Palatino Linotype" w:cs="Cambria"/>
          <w:color w:val="000000"/>
        </w:rPr>
        <w:t>Subsemnatul</w:t>
      </w:r>
      <w:proofErr w:type="spellEnd"/>
      <w:r w:rsidRPr="00C17681">
        <w:rPr>
          <w:rFonts w:ascii="Palatino Linotype" w:hAnsi="Palatino Linotype" w:cs="Cambria"/>
          <w:color w:val="000000"/>
        </w:rPr>
        <w:t>) ______________________________________ cu CUI/</w:t>
      </w:r>
      <w:proofErr w:type="gramStart"/>
      <w:r w:rsidRPr="00C17681">
        <w:rPr>
          <w:rFonts w:ascii="Palatino Linotype" w:hAnsi="Palatino Linotype" w:cs="Cambria"/>
          <w:color w:val="000000"/>
        </w:rPr>
        <w:t>CNP:_</w:t>
      </w:r>
      <w:proofErr w:type="gramEnd"/>
      <w:r w:rsidRPr="00C17681">
        <w:rPr>
          <w:rFonts w:ascii="Palatino Linotype" w:hAnsi="Palatino Linotype" w:cs="Cambria"/>
          <w:color w:val="000000"/>
        </w:rPr>
        <w:t xml:space="preserve">__________________ </w:t>
      </w:r>
      <w:r w:rsidRPr="00C17681">
        <w:rPr>
          <w:rFonts w:ascii="Palatino Linotype" w:hAnsi="Palatino Linotype" w:cs="Cambria"/>
        </w:rPr>
        <w:t xml:space="preserve">Nr. </w:t>
      </w:r>
      <w:proofErr w:type="spellStart"/>
      <w:r w:rsidRPr="00C17681">
        <w:rPr>
          <w:rFonts w:ascii="Palatino Linotype" w:hAnsi="Palatino Linotype" w:cs="Cambria"/>
        </w:rPr>
        <w:t>Inregistrare</w:t>
      </w:r>
      <w:proofErr w:type="spellEnd"/>
      <w:r w:rsidRPr="00C17681">
        <w:rPr>
          <w:rFonts w:ascii="Palatino Linotype" w:hAnsi="Palatino Linotype" w:cs="Cambria"/>
        </w:rPr>
        <w:t xml:space="preserve"> ORC/Document de </w:t>
      </w:r>
      <w:proofErr w:type="spellStart"/>
      <w:r w:rsidRPr="00C17681">
        <w:rPr>
          <w:rFonts w:ascii="Palatino Linotype" w:hAnsi="Palatino Linotype" w:cs="Cambria"/>
        </w:rPr>
        <w:t>Identitate</w:t>
      </w:r>
      <w:proofErr w:type="spellEnd"/>
      <w:r w:rsidRPr="00C17681">
        <w:rPr>
          <w:rFonts w:ascii="Palatino Linotype" w:hAnsi="Palatino Linotype" w:cs="Cambria"/>
        </w:rPr>
        <w:t xml:space="preserve">: __________________, cu </w:t>
      </w:r>
      <w:proofErr w:type="spellStart"/>
      <w:r w:rsidRPr="00C17681">
        <w:rPr>
          <w:rFonts w:ascii="Palatino Linotype" w:hAnsi="Palatino Linotype" w:cs="Cambria"/>
        </w:rPr>
        <w:t>sediul</w:t>
      </w:r>
      <w:proofErr w:type="spellEnd"/>
      <w:r w:rsidRPr="00C17681">
        <w:rPr>
          <w:rFonts w:ascii="Palatino Linotype" w:hAnsi="Palatino Linotype" w:cs="Cambria"/>
        </w:rPr>
        <w:t xml:space="preserve"> (</w:t>
      </w:r>
      <w:proofErr w:type="spellStart"/>
      <w:r w:rsidRPr="00C17681">
        <w:rPr>
          <w:rFonts w:ascii="Palatino Linotype" w:hAnsi="Palatino Linotype" w:cs="Cambria"/>
        </w:rPr>
        <w:t>domiciliul</w:t>
      </w:r>
      <w:proofErr w:type="spellEnd"/>
      <w:r w:rsidRPr="00C17681">
        <w:rPr>
          <w:rFonts w:ascii="Palatino Linotype" w:hAnsi="Palatino Linotype" w:cs="Cambria"/>
        </w:rPr>
        <w:t xml:space="preserve">) in _____________________________________________, </w:t>
      </w:r>
      <w:proofErr w:type="spellStart"/>
      <w:r w:rsidRPr="00C17681">
        <w:rPr>
          <w:rFonts w:ascii="Palatino Linotype" w:hAnsi="Palatino Linotype" w:cs="Cambria"/>
        </w:rPr>
        <w:t>detinator</w:t>
      </w:r>
      <w:proofErr w:type="spellEnd"/>
      <w:r w:rsidRPr="00C17681">
        <w:rPr>
          <w:rFonts w:ascii="Palatino Linotype" w:hAnsi="Palatino Linotype" w:cs="Cambria"/>
        </w:rPr>
        <w:t xml:space="preserve"> a </w:t>
      </w:r>
      <w:proofErr w:type="spellStart"/>
      <w:r w:rsidRPr="00C17681">
        <w:rPr>
          <w:rFonts w:ascii="Palatino Linotype" w:hAnsi="Palatino Linotype" w:cs="Cambria"/>
        </w:rPr>
        <w:t>unui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numar</w:t>
      </w:r>
      <w:proofErr w:type="spellEnd"/>
      <w:r w:rsidRPr="00C17681">
        <w:rPr>
          <w:rFonts w:ascii="Palatino Linotype" w:hAnsi="Palatino Linotype" w:cs="Cambria"/>
        </w:rPr>
        <w:t xml:space="preserve"> de _______________ </w:t>
      </w:r>
      <w:proofErr w:type="spellStart"/>
      <w:r w:rsidRPr="00C17681">
        <w:rPr>
          <w:rFonts w:ascii="Palatino Linotype" w:hAnsi="Palatino Linotype" w:cs="Cambria"/>
        </w:rPr>
        <w:t>actiuni</w:t>
      </w:r>
      <w:proofErr w:type="spellEnd"/>
      <w:r w:rsidRPr="00C17681">
        <w:rPr>
          <w:rFonts w:ascii="Palatino Linotype" w:hAnsi="Palatino Linotype" w:cs="Cambria"/>
        </w:rPr>
        <w:t xml:space="preserve">, conform </w:t>
      </w:r>
      <w:r w:rsidRPr="00C17681">
        <w:rPr>
          <w:rFonts w:ascii="Palatino Linotype" w:eastAsia="Tahoma" w:hAnsi="Palatino Linotype" w:cs="Cambria"/>
          <w:b/>
          <w:lang w:val="ro-RO" w:eastAsia="ro-RO" w:bidi="ro-RO"/>
        </w:rPr>
        <w:t xml:space="preserve">Registrului </w:t>
      </w:r>
      <w:proofErr w:type="spellStart"/>
      <w:r w:rsidRPr="00C17681">
        <w:rPr>
          <w:rFonts w:ascii="Palatino Linotype" w:eastAsia="Tahoma" w:hAnsi="Palatino Linotype" w:cs="Cambria"/>
          <w:b/>
          <w:lang w:val="ro-RO" w:eastAsia="ro-RO" w:bidi="ro-RO"/>
        </w:rPr>
        <w:t>Actionarilor</w:t>
      </w:r>
      <w:proofErr w:type="spellEnd"/>
      <w:r w:rsidRPr="00C17681">
        <w:rPr>
          <w:rFonts w:ascii="Palatino Linotype" w:eastAsia="Tahoma" w:hAnsi="Palatino Linotype" w:cs="Cambria"/>
          <w:b/>
          <w:lang w:val="ro-RO" w:eastAsia="ro-RO" w:bidi="ro-RO"/>
        </w:rPr>
        <w:t xml:space="preserve"> </w:t>
      </w:r>
      <w:r>
        <w:rPr>
          <w:rFonts w:ascii="Palatino Linotype" w:eastAsia="Tahoma" w:hAnsi="Palatino Linotype" w:cs="Cambria"/>
          <w:b/>
          <w:lang w:val="ro-RO" w:eastAsia="ro-RO" w:bidi="ro-RO"/>
        </w:rPr>
        <w:t>AETA</w:t>
      </w:r>
      <w:r w:rsidRPr="00C17681">
        <w:rPr>
          <w:rFonts w:ascii="Palatino Linotype" w:eastAsia="Tahoma" w:hAnsi="Palatino Linotype" w:cs="Cambria"/>
          <w:b/>
          <w:lang w:val="ro-RO" w:eastAsia="ro-RO" w:bidi="ro-RO"/>
        </w:rPr>
        <w:t xml:space="preserve"> SA la data de </w:t>
      </w:r>
      <w:proofErr w:type="spellStart"/>
      <w:r w:rsidRPr="0010583A">
        <w:rPr>
          <w:rFonts w:ascii="Palatino Linotype" w:eastAsia="Tahoma" w:hAnsi="Palatino Linotype" w:cs="Cambria"/>
          <w:b/>
          <w:lang w:val="ro-RO" w:eastAsia="ro-RO" w:bidi="ro-RO"/>
        </w:rPr>
        <w:t>referinta</w:t>
      </w:r>
      <w:proofErr w:type="spellEnd"/>
      <w:r w:rsidRPr="0010583A">
        <w:rPr>
          <w:rFonts w:ascii="Palatino Linotype" w:eastAsia="Tahoma" w:hAnsi="Palatino Linotype" w:cs="Cambria"/>
          <w:b/>
          <w:lang w:val="ro-RO" w:eastAsia="ro-RO" w:bidi="ro-RO"/>
        </w:rPr>
        <w:t xml:space="preserve"> 06.04.2026</w:t>
      </w:r>
      <w:r w:rsidRPr="0010583A">
        <w:rPr>
          <w:rFonts w:ascii="Palatino Linotype" w:hAnsi="Palatino Linotype" w:cs="Cambria"/>
        </w:rPr>
        <w:t>,</w:t>
      </w:r>
      <w:r w:rsidRPr="00C17681">
        <w:rPr>
          <w:rFonts w:ascii="Palatino Linotype" w:hAnsi="Palatino Linotype" w:cs="Cambria"/>
        </w:rPr>
        <w:t xml:space="preserve"> care </w:t>
      </w:r>
      <w:proofErr w:type="spellStart"/>
      <w:r w:rsidRPr="00C17681">
        <w:rPr>
          <w:rFonts w:ascii="Palatino Linotype" w:hAnsi="Palatino Linotype" w:cs="Cambria"/>
        </w:rPr>
        <w:t>imi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confera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dreptul</w:t>
      </w:r>
      <w:proofErr w:type="spellEnd"/>
      <w:r w:rsidRPr="00C17681">
        <w:rPr>
          <w:rFonts w:ascii="Palatino Linotype" w:hAnsi="Palatino Linotype" w:cs="Cambria"/>
        </w:rPr>
        <w:t xml:space="preserve"> la un </w:t>
      </w:r>
      <w:proofErr w:type="spellStart"/>
      <w:r w:rsidRPr="00C17681">
        <w:rPr>
          <w:rFonts w:ascii="Palatino Linotype" w:hAnsi="Palatino Linotype" w:cs="Cambria"/>
        </w:rPr>
        <w:t>numar</w:t>
      </w:r>
      <w:proofErr w:type="spellEnd"/>
      <w:r w:rsidRPr="00C17681">
        <w:rPr>
          <w:rFonts w:ascii="Palatino Linotype" w:hAnsi="Palatino Linotype" w:cs="Cambria"/>
        </w:rPr>
        <w:t xml:space="preserve"> de ___________________ </w:t>
      </w:r>
      <w:proofErr w:type="spellStart"/>
      <w:r w:rsidRPr="00C17681">
        <w:rPr>
          <w:rFonts w:ascii="Palatino Linotype" w:hAnsi="Palatino Linotype" w:cs="Cambria"/>
        </w:rPr>
        <w:t>voturi</w:t>
      </w:r>
      <w:proofErr w:type="spellEnd"/>
      <w:r w:rsidRPr="00C17681">
        <w:rPr>
          <w:rFonts w:ascii="Palatino Linotype" w:hAnsi="Palatino Linotype" w:cs="Cambria"/>
        </w:rPr>
        <w:t xml:space="preserve"> in </w:t>
      </w:r>
      <w:proofErr w:type="spellStart"/>
      <w:r w:rsidRPr="00C17681">
        <w:rPr>
          <w:rFonts w:ascii="Palatino Linotype" w:hAnsi="Palatino Linotype" w:cs="Cambria"/>
        </w:rPr>
        <w:t>adunarea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generala</w:t>
      </w:r>
      <w:proofErr w:type="spellEnd"/>
      <w:r w:rsidRPr="00C17681">
        <w:rPr>
          <w:rFonts w:ascii="Palatino Linotype" w:hAnsi="Palatino Linotype" w:cs="Cambria"/>
        </w:rPr>
        <w:t xml:space="preserve"> a </w:t>
      </w:r>
      <w:proofErr w:type="spellStart"/>
      <w:r w:rsidRPr="00C17681">
        <w:rPr>
          <w:rFonts w:ascii="Palatino Linotype" w:hAnsi="Palatino Linotype" w:cs="Cambria"/>
        </w:rPr>
        <w:t>actionarilor</w:t>
      </w:r>
      <w:proofErr w:type="spellEnd"/>
      <w:r w:rsidRPr="00C17681">
        <w:rPr>
          <w:rFonts w:ascii="Palatino Linotype" w:hAnsi="Palatino Linotype"/>
          <w:lang w:val="ro-RO"/>
        </w:rPr>
        <w:t xml:space="preserve">, prin reprezentant legal:____________________________, in calitate de _________________________, </w:t>
      </w:r>
      <w:proofErr w:type="spellStart"/>
      <w:r w:rsidRPr="00C17681">
        <w:rPr>
          <w:rFonts w:ascii="Palatino Linotype" w:hAnsi="Palatino Linotype" w:cs="Cambria"/>
        </w:rPr>
        <w:t>imi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exprim</w:t>
      </w:r>
      <w:proofErr w:type="spellEnd"/>
      <w:r w:rsidRPr="00C17681">
        <w:rPr>
          <w:rFonts w:ascii="Palatino Linotype" w:hAnsi="Palatino Linotype" w:cs="Cambria"/>
        </w:rPr>
        <w:t xml:space="preserve"> in </w:t>
      </w:r>
      <w:proofErr w:type="spellStart"/>
      <w:r w:rsidRPr="00C17681">
        <w:rPr>
          <w:rFonts w:ascii="Palatino Linotype" w:hAnsi="Palatino Linotype" w:cs="Cambria"/>
        </w:rPr>
        <w:t>continuare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optiunile</w:t>
      </w:r>
      <w:proofErr w:type="spellEnd"/>
      <w:r w:rsidRPr="00C17681">
        <w:rPr>
          <w:rFonts w:ascii="Palatino Linotype" w:hAnsi="Palatino Linotype" w:cs="Cambria"/>
        </w:rPr>
        <w:t xml:space="preserve"> de </w:t>
      </w:r>
      <w:proofErr w:type="spellStart"/>
      <w:r w:rsidRPr="00C17681">
        <w:rPr>
          <w:rFonts w:ascii="Palatino Linotype" w:hAnsi="Palatino Linotype" w:cs="Cambria"/>
        </w:rPr>
        <w:t>vot</w:t>
      </w:r>
      <w:proofErr w:type="spellEnd"/>
      <w:r w:rsidRPr="00C17681">
        <w:rPr>
          <w:rFonts w:ascii="Palatino Linotype" w:hAnsi="Palatino Linotype" w:cs="Cambria"/>
        </w:rPr>
        <w:t xml:space="preserve"> la </w:t>
      </w:r>
      <w:proofErr w:type="spellStart"/>
      <w:r w:rsidRPr="00C17681">
        <w:rPr>
          <w:rFonts w:ascii="Palatino Linotype" w:hAnsi="Palatino Linotype" w:cs="Cambria"/>
        </w:rPr>
        <w:t>punctele</w:t>
      </w:r>
      <w:proofErr w:type="spellEnd"/>
      <w:r w:rsidRPr="00C17681">
        <w:rPr>
          <w:rFonts w:ascii="Palatino Linotype" w:hAnsi="Palatino Linotype" w:cs="Cambria"/>
        </w:rPr>
        <w:t xml:space="preserve"> de pe </w:t>
      </w:r>
      <w:proofErr w:type="spellStart"/>
      <w:r w:rsidRPr="00C17681">
        <w:rPr>
          <w:rFonts w:ascii="Palatino Linotype" w:hAnsi="Palatino Linotype" w:cs="Cambria"/>
        </w:rPr>
        <w:t>ordinea</w:t>
      </w:r>
      <w:proofErr w:type="spellEnd"/>
      <w:r w:rsidRPr="00C17681">
        <w:rPr>
          <w:rFonts w:ascii="Palatino Linotype" w:hAnsi="Palatino Linotype" w:cs="Cambria"/>
        </w:rPr>
        <w:t xml:space="preserve"> de zi ale </w:t>
      </w:r>
      <w:proofErr w:type="spellStart"/>
      <w:r w:rsidRPr="00C17681">
        <w:rPr>
          <w:rFonts w:ascii="Palatino Linotype" w:hAnsi="Palatino Linotype" w:cs="Cambria"/>
        </w:rPr>
        <w:t>Adunarii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Generale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="000F2595">
        <w:rPr>
          <w:rFonts w:ascii="Palatino Linotype" w:hAnsi="Palatino Linotype" w:cs="Cambria"/>
        </w:rPr>
        <w:t>Extraordinare</w:t>
      </w:r>
      <w:proofErr w:type="spellEnd"/>
      <w:r w:rsidRPr="00C17681">
        <w:rPr>
          <w:rFonts w:ascii="Palatino Linotype" w:hAnsi="Palatino Linotype" w:cs="Cambria"/>
        </w:rPr>
        <w:t xml:space="preserve"> a </w:t>
      </w:r>
      <w:proofErr w:type="spellStart"/>
      <w:r w:rsidRPr="00C17681">
        <w:rPr>
          <w:rFonts w:ascii="Palatino Linotype" w:hAnsi="Palatino Linotype" w:cs="Cambria"/>
        </w:rPr>
        <w:t>Actionarilor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r>
        <w:rPr>
          <w:rFonts w:ascii="Palatino Linotype" w:hAnsi="Palatino Linotype" w:cs="Cambria"/>
        </w:rPr>
        <w:t>Aeta</w:t>
      </w:r>
      <w:r w:rsidRPr="00C17681">
        <w:rPr>
          <w:rFonts w:ascii="Palatino Linotype" w:hAnsi="Palatino Linotype" w:cs="Cambria"/>
        </w:rPr>
        <w:t xml:space="preserve"> SA din data de </w:t>
      </w:r>
      <w:r>
        <w:rPr>
          <w:rFonts w:ascii="Palatino Linotype" w:hAnsi="Palatino Linotype" w:cs="Cambria"/>
        </w:rPr>
        <w:t>29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  <w:r w:rsidRPr="00C17681">
        <w:rPr>
          <w:rFonts w:ascii="Palatino Linotype" w:hAnsi="Palatino Linotype" w:cs="Cambria"/>
        </w:rPr>
        <w:t>/</w:t>
      </w:r>
      <w:r>
        <w:rPr>
          <w:rFonts w:ascii="Palatino Linotype" w:hAnsi="Palatino Linotype" w:cs="Cambria"/>
        </w:rPr>
        <w:t>30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/>
        </w:rPr>
        <w:t>si</w:t>
      </w:r>
      <w:proofErr w:type="spellEnd"/>
      <w:r w:rsidRPr="00C17681">
        <w:rPr>
          <w:rFonts w:ascii="Palatino Linotype" w:hAnsi="Palatino Linotype"/>
        </w:rPr>
        <w:t xml:space="preserve"> </w:t>
      </w:r>
      <w:r w:rsidRPr="00C17681">
        <w:rPr>
          <w:rFonts w:ascii="Palatino Linotype" w:hAnsi="Palatino Linotype"/>
          <w:lang w:val="ro-RO"/>
        </w:rPr>
        <w:t>mandatez pe: _________________________________, posesor al BI/CI/</w:t>
      </w:r>
      <w:proofErr w:type="spellStart"/>
      <w:r w:rsidRPr="00C17681">
        <w:rPr>
          <w:rFonts w:ascii="Palatino Linotype" w:hAnsi="Palatino Linotype"/>
          <w:lang w:val="ro-RO"/>
        </w:rPr>
        <w:t>Pasaport</w:t>
      </w:r>
      <w:proofErr w:type="spellEnd"/>
      <w:r w:rsidRPr="00C17681">
        <w:rPr>
          <w:rFonts w:ascii="Palatino Linotype" w:hAnsi="Palatino Linotype"/>
          <w:lang w:val="ro-RO"/>
        </w:rPr>
        <w:t xml:space="preserve">  seria ______, </w:t>
      </w:r>
      <w:proofErr w:type="spellStart"/>
      <w:r w:rsidRPr="00C17681">
        <w:rPr>
          <w:rFonts w:ascii="Palatino Linotype" w:hAnsi="Palatino Linotype"/>
          <w:lang w:val="ro-RO"/>
        </w:rPr>
        <w:t>numarul</w:t>
      </w:r>
      <w:proofErr w:type="spellEnd"/>
      <w:r w:rsidRPr="00C17681">
        <w:rPr>
          <w:rFonts w:ascii="Palatino Linotype" w:hAnsi="Palatino Linotype"/>
          <w:lang w:val="ro-RO"/>
        </w:rPr>
        <w:t xml:space="preserve"> ____________________, CNP ___________________________, sa </w:t>
      </w:r>
      <w:proofErr w:type="spellStart"/>
      <w:r w:rsidRPr="00C17681">
        <w:rPr>
          <w:rFonts w:ascii="Palatino Linotype" w:hAnsi="Palatino Linotype"/>
          <w:lang w:val="ro-RO"/>
        </w:rPr>
        <w:t>ma</w:t>
      </w:r>
      <w:proofErr w:type="spellEnd"/>
      <w:r w:rsidRPr="00C17681">
        <w:rPr>
          <w:rFonts w:ascii="Palatino Linotype" w:hAnsi="Palatino Linotype"/>
          <w:lang w:val="ro-RO"/>
        </w:rPr>
        <w:t xml:space="preserve"> reprezinte si sa voteze in Adunarea Generala </w:t>
      </w:r>
      <w:r w:rsidR="000F2595">
        <w:rPr>
          <w:rFonts w:ascii="Palatino Linotype" w:hAnsi="Palatino Linotype"/>
          <w:lang w:val="ro-RO"/>
        </w:rPr>
        <w:t>Extrao</w:t>
      </w:r>
      <w:r w:rsidRPr="00C17681">
        <w:rPr>
          <w:rFonts w:ascii="Palatino Linotype" w:hAnsi="Palatino Linotype"/>
          <w:lang w:val="ro-RO"/>
        </w:rPr>
        <w:t xml:space="preserve">rdinara a </w:t>
      </w:r>
      <w:proofErr w:type="spellStart"/>
      <w:r w:rsidRPr="00C17681">
        <w:rPr>
          <w:rFonts w:ascii="Palatino Linotype" w:hAnsi="Palatino Linotype"/>
          <w:lang w:val="ro-RO"/>
        </w:rPr>
        <w:t>Actionarilor</w:t>
      </w:r>
      <w:proofErr w:type="spellEnd"/>
      <w:r w:rsidRPr="00C17681">
        <w:rPr>
          <w:rFonts w:ascii="Palatino Linotype" w:hAnsi="Palatino Linotype"/>
          <w:lang w:val="ro-RO"/>
        </w:rPr>
        <w:t xml:space="preserve"> </w:t>
      </w:r>
      <w:proofErr w:type="spellStart"/>
      <w:r>
        <w:rPr>
          <w:rFonts w:ascii="Palatino Linotype" w:hAnsi="Palatino Linotype"/>
          <w:lang w:val="ro-RO"/>
        </w:rPr>
        <w:t>Aeta</w:t>
      </w:r>
      <w:proofErr w:type="spellEnd"/>
      <w:r w:rsidRPr="00C17681">
        <w:rPr>
          <w:rFonts w:ascii="Palatino Linotype" w:hAnsi="Palatino Linotype"/>
          <w:lang w:val="ro-RO"/>
        </w:rPr>
        <w:t xml:space="preserve"> SA din data de </w:t>
      </w:r>
      <w:r w:rsidRPr="00C17681">
        <w:rPr>
          <w:rFonts w:ascii="Palatino Linotype" w:hAnsi="Palatino Linotype" w:cs="Cambria"/>
        </w:rPr>
        <w:t>2</w:t>
      </w:r>
      <w:r>
        <w:rPr>
          <w:rFonts w:ascii="Palatino Linotype" w:hAnsi="Palatino Linotype" w:cs="Cambria"/>
        </w:rPr>
        <w:t>9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  <w:r w:rsidRPr="00C17681">
        <w:rPr>
          <w:rFonts w:ascii="Palatino Linotype" w:hAnsi="Palatino Linotype" w:cs="Cambria"/>
        </w:rPr>
        <w:t>/</w:t>
      </w:r>
      <w:r>
        <w:rPr>
          <w:rFonts w:ascii="Palatino Linotype" w:hAnsi="Palatino Linotype" w:cs="Cambria"/>
        </w:rPr>
        <w:t>30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  <w:r w:rsidRPr="00C17681">
        <w:rPr>
          <w:rFonts w:ascii="Palatino Linotype" w:hAnsi="Palatino Linotype" w:cs="Cambria"/>
        </w:rPr>
        <w:t xml:space="preserve">, </w:t>
      </w:r>
      <w:r w:rsidRPr="00C17681">
        <w:rPr>
          <w:rFonts w:ascii="Palatino Linotype" w:eastAsia="Tahoma" w:hAnsi="Palatino Linotype" w:cs="Tahoma"/>
          <w:lang w:val="ro-RO" w:eastAsia="ro-RO" w:bidi="ro-RO"/>
        </w:rPr>
        <w:t>ora 09.</w:t>
      </w:r>
      <w:r w:rsidR="000F2595">
        <w:rPr>
          <w:rFonts w:ascii="Palatino Linotype" w:eastAsia="Tahoma" w:hAnsi="Palatino Linotype" w:cs="Tahoma"/>
          <w:lang w:val="ro-RO" w:eastAsia="ro-RO" w:bidi="ro-RO"/>
        </w:rPr>
        <w:t>3</w:t>
      </w:r>
      <w:r w:rsidRPr="00C17681">
        <w:rPr>
          <w:rFonts w:ascii="Palatino Linotype" w:eastAsia="Tahoma" w:hAnsi="Palatino Linotype" w:cs="Tahoma"/>
          <w:lang w:val="ro-RO" w:eastAsia="ro-RO" w:bidi="ro-RO"/>
        </w:rPr>
        <w:t xml:space="preserve">0, </w:t>
      </w:r>
      <w:r w:rsidRPr="00C17681">
        <w:rPr>
          <w:rFonts w:ascii="Palatino Linotype" w:hAnsi="Palatino Linotype" w:cs="Cambria"/>
        </w:rPr>
        <w:t xml:space="preserve">care are loc la </w:t>
      </w:r>
      <w:proofErr w:type="spellStart"/>
      <w:r w:rsidRPr="00C17681">
        <w:rPr>
          <w:rFonts w:ascii="Palatino Linotype" w:hAnsi="Palatino Linotype" w:cs="Cambria"/>
        </w:rPr>
        <w:t>sediul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Societatii</w:t>
      </w:r>
      <w:proofErr w:type="spellEnd"/>
      <w:r w:rsidRPr="00C17681">
        <w:rPr>
          <w:rFonts w:ascii="Palatino Linotype" w:hAnsi="Palatino Linotype" w:cs="Cambria"/>
        </w:rPr>
        <w:t xml:space="preserve"> din </w:t>
      </w:r>
      <w:proofErr w:type="spellStart"/>
      <w:r w:rsidRPr="00C17681">
        <w:rPr>
          <w:rFonts w:ascii="Palatino Linotype" w:hAnsi="Palatino Linotype" w:cs="Cambria"/>
        </w:rPr>
        <w:t>Bucuresti</w:t>
      </w:r>
      <w:proofErr w:type="spellEnd"/>
      <w:r w:rsidRPr="00C17681">
        <w:rPr>
          <w:rFonts w:ascii="Palatino Linotype" w:hAnsi="Palatino Linotype" w:cs="Cambria"/>
        </w:rPr>
        <w:t>, Str. Horatiu nr. 8-10</w:t>
      </w:r>
      <w:r w:rsidRPr="00C17681">
        <w:rPr>
          <w:rFonts w:ascii="Palatino Linotype" w:eastAsia="Tahoma" w:hAnsi="Palatino Linotype" w:cs="Book Antiqua"/>
          <w:lang w:val="ro-RO" w:eastAsia="ro-RO" w:bidi="ro-RO"/>
        </w:rPr>
        <w:t>.</w:t>
      </w:r>
    </w:p>
    <w:p w14:paraId="4330E97B" w14:textId="4D7820E5" w:rsidR="006E7F9B" w:rsidRDefault="00962A24" w:rsidP="00962A24">
      <w:pPr>
        <w:rPr>
          <w:rFonts w:ascii="Palatino Linotype" w:hAnsi="Palatino Linotype" w:cs="Cambria"/>
        </w:rPr>
      </w:pPr>
      <w:r w:rsidRPr="00C17681">
        <w:rPr>
          <w:rFonts w:ascii="Palatino Linotype" w:hAnsi="Palatino Linotype" w:cs="Book Antiqua"/>
          <w:lang w:val="ro-RO"/>
        </w:rPr>
        <w:t xml:space="preserve">Reprezentarea </w:t>
      </w:r>
      <w:proofErr w:type="spellStart"/>
      <w:r w:rsidRPr="00C17681">
        <w:rPr>
          <w:rFonts w:ascii="Palatino Linotype" w:hAnsi="Palatino Linotype" w:cs="Book Antiqua"/>
          <w:lang w:val="ro-RO"/>
        </w:rPr>
        <w:t>actionarilor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se face in conformitate cu prevederile </w:t>
      </w:r>
      <w:r w:rsidRPr="00C17681">
        <w:rPr>
          <w:rFonts w:ascii="Palatino Linotype" w:hAnsi="Palatino Linotype" w:cs="Cambria"/>
        </w:rPr>
        <w:t xml:space="preserve">art. 105, </w:t>
      </w:r>
      <w:proofErr w:type="spellStart"/>
      <w:r w:rsidRPr="00C17681">
        <w:rPr>
          <w:rFonts w:ascii="Palatino Linotype" w:hAnsi="Palatino Linotype" w:cs="Cambria"/>
        </w:rPr>
        <w:t>alin</w:t>
      </w:r>
      <w:proofErr w:type="spellEnd"/>
      <w:r w:rsidRPr="00C17681">
        <w:rPr>
          <w:rFonts w:ascii="Palatino Linotype" w:hAnsi="Palatino Linotype" w:cs="Cambria"/>
        </w:rPr>
        <w:t xml:space="preserve"> (12) din </w:t>
      </w:r>
      <w:proofErr w:type="spellStart"/>
      <w:r w:rsidRPr="00C17681">
        <w:rPr>
          <w:rFonts w:ascii="Palatino Linotype" w:hAnsi="Palatino Linotype" w:cs="Cambria"/>
        </w:rPr>
        <w:t>Legea</w:t>
      </w:r>
      <w:proofErr w:type="spellEnd"/>
      <w:r w:rsidRPr="00C17681">
        <w:rPr>
          <w:rFonts w:ascii="Palatino Linotype" w:hAnsi="Palatino Linotype" w:cs="Cambria"/>
        </w:rPr>
        <w:t xml:space="preserve"> 24/2017 </w:t>
      </w:r>
      <w:proofErr w:type="spellStart"/>
      <w:r w:rsidRPr="00C17681">
        <w:rPr>
          <w:rFonts w:ascii="Palatino Linotype" w:hAnsi="Palatino Linotype" w:cs="Cambria"/>
        </w:rPr>
        <w:t>si</w:t>
      </w:r>
      <w:proofErr w:type="spellEnd"/>
      <w:r w:rsidRPr="00C17681">
        <w:rPr>
          <w:rFonts w:ascii="Palatino Linotype" w:hAnsi="Palatino Linotype" w:cs="Cambria"/>
        </w:rPr>
        <w:t xml:space="preserve"> art. 201 din </w:t>
      </w:r>
      <w:proofErr w:type="spellStart"/>
      <w:r w:rsidRPr="00C17681">
        <w:rPr>
          <w:rFonts w:ascii="Palatino Linotype" w:hAnsi="Palatino Linotype" w:cs="Cambria"/>
        </w:rPr>
        <w:t>Regulamentul</w:t>
      </w:r>
      <w:proofErr w:type="spellEnd"/>
      <w:r w:rsidRPr="00C17681">
        <w:rPr>
          <w:rFonts w:ascii="Palatino Linotype" w:hAnsi="Palatino Linotype" w:cs="Cambria"/>
        </w:rPr>
        <w:t xml:space="preserve"> ASF 5/2018.</w:t>
      </w:r>
    </w:p>
    <w:p w14:paraId="0A77962B" w14:textId="77777777" w:rsidR="000F2595" w:rsidRDefault="000F2595" w:rsidP="00962A24">
      <w:pPr>
        <w:rPr>
          <w:rFonts w:ascii="Palatino Linotype" w:hAnsi="Palatino Linotype" w:cs="Cambria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559"/>
        <w:gridCol w:w="1559"/>
        <w:gridCol w:w="1418"/>
      </w:tblGrid>
      <w:tr w:rsidR="000F2595" w:rsidRPr="00542CEF" w14:paraId="106169F5" w14:textId="77777777" w:rsidTr="00DB1E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6E0A3A" w14:textId="77777777" w:rsidR="000F2595" w:rsidRPr="00542CEF" w:rsidRDefault="000F2595" w:rsidP="00DB1EAE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Punct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ordine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de zi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8B1754" w14:textId="77777777" w:rsidR="000F2595" w:rsidRPr="00542CEF" w:rsidRDefault="000F2595" w:rsidP="00DB1EAE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Punctele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din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Ordinea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de zi</w:t>
            </w:r>
          </w:p>
          <w:p w14:paraId="7F0ADD8F" w14:textId="77777777" w:rsidR="000F2595" w:rsidRPr="00542CEF" w:rsidRDefault="000F2595" w:rsidP="00DB1EAE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supuse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votului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in AGOA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E2B474" w14:textId="77777777" w:rsidR="000F2595" w:rsidRPr="00542CEF" w:rsidRDefault="000F2595" w:rsidP="00DB1EAE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Pentru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31A992" w14:textId="77777777" w:rsidR="000F2595" w:rsidRPr="00542CEF" w:rsidRDefault="000F2595" w:rsidP="00DB1EAE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Impotriva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43214E" w14:textId="77777777" w:rsidR="000F2595" w:rsidRPr="00542CEF" w:rsidRDefault="000F2595" w:rsidP="00DB1EAE">
            <w:pPr>
              <w:spacing w:after="200" w:line="280" w:lineRule="exact"/>
              <w:ind w:right="38"/>
              <w:jc w:val="center"/>
              <w:rPr>
                <w:rFonts w:ascii="Palatino Linotype" w:hAnsi="Palatino Linotype"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Abtinere</w:t>
            </w:r>
            <w:proofErr w:type="spellEnd"/>
          </w:p>
        </w:tc>
      </w:tr>
      <w:tr w:rsidR="000F2595" w:rsidRPr="00542CEF" w14:paraId="747EE32E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8D76" w14:textId="77777777" w:rsidR="000F2595" w:rsidRPr="00542CEF" w:rsidRDefault="000F2595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8196D8" w14:textId="77777777" w:rsidR="000F2595" w:rsidRPr="00542CEF" w:rsidRDefault="000F2595" w:rsidP="00DB1EAE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Prelungirea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duratei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sediului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social al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Societatii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incepand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cu data de 01.05.2026 pana la 01.05.2030, in Bucuresti,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Str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Horatiu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nr. 8-10, Sector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4D866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6EABAD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CF7E5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0F2595" w:rsidRPr="00542CEF" w14:paraId="44317928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DE577E" w14:textId="77777777" w:rsidR="000F2595" w:rsidRPr="00542CEF" w:rsidRDefault="000F2595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594F" w14:textId="77777777" w:rsidR="000F2595" w:rsidRPr="00542CEF" w:rsidRDefault="000F2595" w:rsidP="00DB1EAE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contractarii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unei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facilitati de credit (credit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investitii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credit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capital de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lucru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refinantari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) in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suma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maxima de 3.000.000 Euro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sau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echivalent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lei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A2120D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9B5B35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6DBF8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0F2595" w:rsidRPr="00542CEF" w14:paraId="18A95D7D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01D8FC" w14:textId="77777777" w:rsidR="000F2595" w:rsidRPr="00542CEF" w:rsidRDefault="000F2595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EE1324" w14:textId="77777777" w:rsidR="000F2595" w:rsidRPr="00111B6E" w:rsidRDefault="000F2595" w:rsidP="00DB1EA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</w:pPr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Aprobarea ca, in vederea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garantarii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facilitatii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de credit (credit pentru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investitii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, credit pentru capital de </w:t>
            </w:r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lastRenderedPageBreak/>
              <w:t xml:space="preserve">lucru,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refinantari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) sa se constituie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urmatoarele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garantii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:</w:t>
            </w:r>
          </w:p>
          <w:p w14:paraId="46610C84" w14:textId="77777777" w:rsidR="000F2595" w:rsidRPr="00111B6E" w:rsidRDefault="000F2595" w:rsidP="00DB1EA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a) ipoteca mobiliara asupra conturilor (curente si/sau alte conturi) </w:t>
            </w:r>
            <w:proofErr w:type="spellStart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societatii</w:t>
            </w:r>
            <w:proofErr w:type="spellEnd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;</w:t>
            </w:r>
          </w:p>
          <w:p w14:paraId="142A05E3" w14:textId="77777777" w:rsidR="000F2595" w:rsidRPr="00111B6E" w:rsidRDefault="000F2595" w:rsidP="00DB1EA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b) ipoteca mobiliara asupra stocului de materie prima, semifabricate si produse finite;</w:t>
            </w:r>
          </w:p>
          <w:p w14:paraId="2B309874" w14:textId="77777777" w:rsidR="000F2595" w:rsidRPr="00111B6E" w:rsidRDefault="000F2595" w:rsidP="00DB1EA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c) ipoteca mobiliara asupra echipamentelor </w:t>
            </w:r>
            <w:proofErr w:type="spellStart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finantate</w:t>
            </w:r>
            <w:proofErr w:type="spellEnd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;</w:t>
            </w:r>
          </w:p>
          <w:p w14:paraId="02555C75" w14:textId="77777777" w:rsidR="000F2595" w:rsidRPr="00111B6E" w:rsidRDefault="000F2595" w:rsidP="00DB1EA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d) ipoteca mobiliara asupra </w:t>
            </w:r>
            <w:proofErr w:type="spellStart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universalitatii</w:t>
            </w:r>
            <w:proofErr w:type="spellEnd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creantelor</w:t>
            </w:r>
            <w:proofErr w:type="spellEnd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;</w:t>
            </w:r>
          </w:p>
          <w:p w14:paraId="1FC89E77" w14:textId="77777777" w:rsidR="000F2595" w:rsidRPr="00111B6E" w:rsidRDefault="000F2595" w:rsidP="00DB1EA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e) ipoteca asupra </w:t>
            </w:r>
            <w:proofErr w:type="spellStart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incasarilor</w:t>
            </w:r>
            <w:proofErr w:type="spellEnd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aferente scrisorilor de </w:t>
            </w:r>
            <w:proofErr w:type="spellStart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garantie</w:t>
            </w:r>
            <w:proofErr w:type="spellEnd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pentru garantarea avansului;</w:t>
            </w:r>
          </w:p>
          <w:p w14:paraId="6E740A48" w14:textId="77777777" w:rsidR="000F2595" w:rsidRPr="00111B6E" w:rsidRDefault="000F2595" w:rsidP="00DB1EA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f) cesiunea drepturilor rezultate din </w:t>
            </w:r>
            <w:proofErr w:type="spellStart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polita</w:t>
            </w:r>
            <w:proofErr w:type="spellEnd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de asigurare pentru bunurile ipotecate in favoarea </w:t>
            </w:r>
            <w:proofErr w:type="spellStart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finantatorului</w:t>
            </w:r>
            <w:proofErr w:type="spellEnd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polita</w:t>
            </w:r>
            <w:proofErr w:type="spellEnd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incheiata</w:t>
            </w:r>
            <w:proofErr w:type="spellEnd"/>
            <w:r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cu un asigurator agreat;</w:t>
            </w:r>
          </w:p>
          <w:p w14:paraId="74BB4ED5" w14:textId="77777777" w:rsidR="000F2595" w:rsidRPr="00111B6E" w:rsidRDefault="000F2595" w:rsidP="00DB1EA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</w:pPr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g) ipoteca imobiliara asupra imobilelor situate in Curtea de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, str.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Albesti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, nr. 12, jud.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, proprietatea AETA SA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dupa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cum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urmeaza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:</w:t>
            </w:r>
          </w:p>
          <w:p w14:paraId="50CC4A1F" w14:textId="77777777" w:rsidR="000F2595" w:rsidRPr="00111B6E" w:rsidRDefault="000F2595" w:rsidP="00DB1EA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</w:pPr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de 44.307 mp si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edificate pe acesta C1, C2, C3, C4, C5, C6, C7, C8, C10, C11, C12, C13, C14, C15, C16, C17, C18, C19, C20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87943, intabulat in Cartea Funciara nr. 87943 a loc. Curtea de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;</w:t>
            </w:r>
          </w:p>
          <w:p w14:paraId="48447422" w14:textId="77777777" w:rsidR="000F2595" w:rsidRPr="00111B6E" w:rsidRDefault="000F2595" w:rsidP="00DB1EA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</w:pPr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de 3.687 mp si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edificate pe acesta A1.1, A1.2, A1.3, A1.4, A1.5, A1.6, A1.7, A1.8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81273, intabulat in Cartea Funciara nr. 81273 a loc. Curtea de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;</w:t>
            </w:r>
          </w:p>
          <w:p w14:paraId="05281346" w14:textId="77777777" w:rsidR="000F2595" w:rsidRPr="00111B6E" w:rsidRDefault="000F2595" w:rsidP="00DB1EA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</w:pPr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lastRenderedPageBreak/>
              <w:t>suprafata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de 866 mp din acte (847 mp din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masuratori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) si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edificate pe acesta A1.1, A1.2, A1.3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81272, intabulat in Cartea Funciara nr. 81272 a loc. Curtea de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;</w:t>
            </w:r>
          </w:p>
          <w:p w14:paraId="6D780C84" w14:textId="77777777" w:rsidR="000F2595" w:rsidRPr="00111B6E" w:rsidRDefault="000F2595" w:rsidP="00DB1EA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</w:pPr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de 741 mp si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edificate pe acesta A1.1, A1.3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81270, intabulat in Cartea Funciara nr. 81270 a loc. Curtea de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;</w:t>
            </w:r>
          </w:p>
          <w:p w14:paraId="3185049D" w14:textId="77777777" w:rsidR="000F2595" w:rsidRPr="00111B6E" w:rsidRDefault="000F2595" w:rsidP="00DB1EAE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</w:pPr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de 1.152 mp si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edificate pe acesta A1.1, A1.2, A1.3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 xml:space="preserve"> 81267, intabulat in Cartea Funciara nr. 81267 a loc. Curtea de </w:t>
            </w:r>
            <w:proofErr w:type="spellStart"/>
            <w:r w:rsidRPr="00111B6E"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  <w:t>Arges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0EBACC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21140D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B1ECC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0F2595" w:rsidRPr="00542CEF" w14:paraId="1F5B9D6F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74551C" w14:textId="77777777" w:rsidR="000F2595" w:rsidRPr="00542CEF" w:rsidRDefault="000F2595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F1DEB2" w14:textId="77777777" w:rsidR="000F2595" w:rsidRPr="00542CEF" w:rsidRDefault="000F2595" w:rsidP="00DB1EAE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ca pana la data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stingerii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tuturor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obligatiilor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asumate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societate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fata de banca, prin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contractele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facilitate de credit,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societatea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sa se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oblige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respecte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clauzele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contractuale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F95676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76DA30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D3DE1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0F2595" w:rsidRPr="00542CEF" w14:paraId="1BBC849E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B363BF" w14:textId="77777777" w:rsidR="000F2595" w:rsidRPr="00542CEF" w:rsidRDefault="000F2595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06679C" w14:textId="77777777" w:rsidR="000F2595" w:rsidRPr="00542CEF" w:rsidRDefault="000F2595" w:rsidP="00DB1EAE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constituirii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garantii reale mobiliare si/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sau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imobiliare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vederea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obtinerii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unor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esalonari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plata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sumelor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datorate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AETA SA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catre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furnizori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/creditori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C1A19D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61EAFD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80B56B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0F2595" w:rsidRPr="00542CEF" w14:paraId="352D64EC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386476" w14:textId="77777777" w:rsidR="000F2595" w:rsidRPr="00542CEF" w:rsidRDefault="000F2595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72CC25" w14:textId="77777777" w:rsidR="000F2595" w:rsidRPr="00542CEF" w:rsidRDefault="000F2595" w:rsidP="00DB1EAE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imputernicirii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contracta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efectiv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facilitatea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credit de la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punctul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2,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sens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care se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propune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imputernicirea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stabili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partenerii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contractuali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(banca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creditoare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), de 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negocia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clauzele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contractuale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de a stabili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conditiile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suma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imprumutata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limita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aprobata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la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punctul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0E9A01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370E26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26B653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0F2595" w:rsidRPr="00542CEF" w14:paraId="68AD137A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857240" w14:textId="77777777" w:rsidR="000F2595" w:rsidRPr="00542CEF" w:rsidRDefault="000F2595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7CC3C8" w14:textId="77777777" w:rsidR="000F2595" w:rsidRPr="00542CEF" w:rsidRDefault="000F2595" w:rsidP="00DB1EAE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Modificarea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/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actualizare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prevederilor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Actului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Constitutiv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al AETA SA cu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privire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durata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sediului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social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6FDB3F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3AE904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09EBF0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0F2595" w:rsidRPr="00542CEF" w14:paraId="75836E14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D11F7D" w14:textId="77777777" w:rsidR="000F2595" w:rsidRPr="00542CEF" w:rsidRDefault="000F2595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B1D507" w14:textId="77777777" w:rsidR="000F2595" w:rsidRPr="00542CEF" w:rsidRDefault="000F2595" w:rsidP="00DB1EAE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 w:cs="Calibri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Imputernicirea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Vicepresedintelui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si/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sau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Presedintelui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cu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posibilitate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substituire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efectua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demersurile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ORC si oriunde va fi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necesar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inregistrarea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hotararii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altor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documente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aprobate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Adunarea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46467C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0ACDD4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86FC22" w14:textId="77777777" w:rsidR="000F2595" w:rsidRPr="00542CEF" w:rsidRDefault="000F2595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</w:tbl>
    <w:p w14:paraId="4C71B3A1" w14:textId="77777777" w:rsidR="00962A24" w:rsidRDefault="00962A24" w:rsidP="00962A24"/>
    <w:p w14:paraId="533EEE23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 w:cs="Book Antiqua"/>
          <w:lang w:val="ro-RO"/>
        </w:rPr>
      </w:pP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Observa</w:t>
      </w:r>
      <w:r w:rsidRPr="00C17681">
        <w:rPr>
          <w:rFonts w:ascii="Palatino Linotype" w:hAnsi="Palatino Linotype"/>
          <w:b/>
          <w:bCs/>
          <w:lang w:val="ro-RO"/>
        </w:rPr>
        <w:t>t</w:t>
      </w:r>
      <w:r w:rsidRPr="00C17681">
        <w:rPr>
          <w:rFonts w:ascii="Palatino Linotype" w:hAnsi="Palatino Linotype" w:cs="Book Antiqua"/>
          <w:b/>
          <w:bCs/>
          <w:lang w:val="ro-RO"/>
        </w:rPr>
        <w:t>ii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: </w:t>
      </w:r>
    </w:p>
    <w:p w14:paraId="30428C02" w14:textId="143DAB5E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 w:cs="Book Antiqua"/>
          <w:lang w:val="ro-RO"/>
        </w:rPr>
      </w:pPr>
      <w:r w:rsidRPr="00C17681">
        <w:rPr>
          <w:rFonts w:ascii="Palatino Linotype" w:hAnsi="Palatino Linotype" w:cs="Book Antiqua"/>
          <w:lang w:val="ro-RO"/>
        </w:rPr>
        <w:t xml:space="preserve">Se </w:t>
      </w:r>
      <w:proofErr w:type="spellStart"/>
      <w:r w:rsidRPr="00C17681">
        <w:rPr>
          <w:rFonts w:ascii="Palatino Linotype" w:hAnsi="Palatino Linotype" w:cs="Book Antiqua"/>
          <w:lang w:val="ro-RO"/>
        </w:rPr>
        <w:t>atentioneaza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ca procura speciala se prezinta conform </w:t>
      </w:r>
      <w:proofErr w:type="spellStart"/>
      <w:r w:rsidRPr="00C17681">
        <w:rPr>
          <w:rFonts w:ascii="Palatino Linotype" w:hAnsi="Palatino Linotype" w:cs="Book Antiqua"/>
          <w:lang w:val="ro-RO"/>
        </w:rPr>
        <w:t>instructiunilor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din convocare, inclusiv cu privire la documentele care o </w:t>
      </w:r>
      <w:proofErr w:type="spellStart"/>
      <w:r w:rsidRPr="00C17681">
        <w:rPr>
          <w:rFonts w:ascii="Palatino Linotype" w:hAnsi="Palatino Linotype" w:cs="Book Antiqua"/>
          <w:lang w:val="ro-RO"/>
        </w:rPr>
        <w:t>insotesc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, astfel </w:t>
      </w:r>
      <w:proofErr w:type="spellStart"/>
      <w:r w:rsidRPr="00C17681">
        <w:rPr>
          <w:rFonts w:ascii="Palatino Linotype" w:hAnsi="Palatino Linotype" w:cs="Book Antiqua"/>
          <w:lang w:val="ro-RO"/>
        </w:rPr>
        <w:t>incat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sa </w:t>
      </w:r>
      <w:proofErr w:type="spellStart"/>
      <w:r w:rsidRPr="00C17681">
        <w:rPr>
          <w:rFonts w:ascii="Palatino Linotype" w:hAnsi="Palatino Linotype" w:cs="Book Antiqua"/>
          <w:lang w:val="ro-RO"/>
        </w:rPr>
        <w:t>poata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fi </w:t>
      </w:r>
      <w:proofErr w:type="spellStart"/>
      <w:r w:rsidRPr="00C17681">
        <w:rPr>
          <w:rFonts w:ascii="Palatino Linotype" w:hAnsi="Palatino Linotype" w:cs="Book Antiqua"/>
          <w:lang w:val="ro-RO"/>
        </w:rPr>
        <w:t>inregistrata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la societate cel </w:t>
      </w:r>
      <w:proofErr w:type="spellStart"/>
      <w:r w:rsidRPr="00C17681">
        <w:rPr>
          <w:rFonts w:ascii="Palatino Linotype" w:hAnsi="Palatino Linotype" w:cs="Book Antiqua"/>
          <w:lang w:val="ro-RO"/>
        </w:rPr>
        <w:t>tarziu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cu 48 de ore anterior </w:t>
      </w:r>
      <w:proofErr w:type="spellStart"/>
      <w:r w:rsidRPr="00C17681">
        <w:rPr>
          <w:rFonts w:ascii="Palatino Linotype" w:hAnsi="Palatino Linotype" w:cs="Book Antiqua"/>
          <w:lang w:val="ro-RO"/>
        </w:rPr>
        <w:t>Adunarii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Generale </w:t>
      </w:r>
      <w:r w:rsidR="000F2595">
        <w:rPr>
          <w:rFonts w:ascii="Palatino Linotype" w:hAnsi="Palatino Linotype" w:cs="Book Antiqua"/>
          <w:lang w:val="ro-RO"/>
        </w:rPr>
        <w:t>Extrao</w:t>
      </w:r>
      <w:r w:rsidRPr="00C17681">
        <w:rPr>
          <w:rFonts w:ascii="Palatino Linotype" w:hAnsi="Palatino Linotype" w:cs="Book Antiqua"/>
          <w:lang w:val="ro-RO"/>
        </w:rPr>
        <w:t xml:space="preserve">rdinare a </w:t>
      </w:r>
      <w:proofErr w:type="spellStart"/>
      <w:r w:rsidRPr="00C17681">
        <w:rPr>
          <w:rFonts w:ascii="Palatino Linotype" w:hAnsi="Palatino Linotype" w:cs="Book Antiqua"/>
          <w:lang w:val="ro-RO"/>
        </w:rPr>
        <w:t>Actionarilor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, respectiv </w:t>
      </w:r>
      <w:r w:rsidRPr="00C17681">
        <w:rPr>
          <w:rStyle w:val="None"/>
          <w:rFonts w:ascii="Palatino Linotype" w:hAnsi="Palatino Linotype"/>
          <w:lang w:val="ro-RO"/>
        </w:rPr>
        <w:t>pana la data de 2</w:t>
      </w:r>
      <w:r>
        <w:rPr>
          <w:rStyle w:val="None"/>
          <w:rFonts w:ascii="Palatino Linotype" w:hAnsi="Palatino Linotype"/>
          <w:lang w:val="ro-RO"/>
        </w:rPr>
        <w:t>7</w:t>
      </w:r>
      <w:r w:rsidRPr="00C17681">
        <w:rPr>
          <w:rStyle w:val="None"/>
          <w:rFonts w:ascii="Palatino Linotype" w:hAnsi="Palatino Linotype"/>
          <w:lang w:val="ro-RO"/>
        </w:rPr>
        <w:t>.04.202</w:t>
      </w:r>
      <w:r>
        <w:rPr>
          <w:rStyle w:val="None"/>
          <w:rFonts w:ascii="Palatino Linotype" w:hAnsi="Palatino Linotype"/>
          <w:lang w:val="ro-RO"/>
        </w:rPr>
        <w:t>6</w:t>
      </w:r>
      <w:r w:rsidRPr="00C17681">
        <w:rPr>
          <w:rStyle w:val="None"/>
          <w:rFonts w:ascii="Palatino Linotype" w:hAnsi="Palatino Linotype"/>
          <w:lang w:val="ro-RO"/>
        </w:rPr>
        <w:t>, ora 0</w:t>
      </w:r>
      <w:r>
        <w:rPr>
          <w:rStyle w:val="None"/>
          <w:rFonts w:ascii="Palatino Linotype" w:hAnsi="Palatino Linotype"/>
          <w:lang w:val="ro-RO"/>
        </w:rPr>
        <w:t>9</w:t>
      </w:r>
      <w:r w:rsidRPr="00C17681">
        <w:rPr>
          <w:rStyle w:val="None"/>
          <w:rFonts w:ascii="Palatino Linotype" w:hAnsi="Palatino Linotype"/>
          <w:lang w:val="ro-RO"/>
        </w:rPr>
        <w:t>.</w:t>
      </w:r>
      <w:r w:rsidR="000F2595">
        <w:rPr>
          <w:rStyle w:val="None"/>
          <w:rFonts w:ascii="Palatino Linotype" w:hAnsi="Palatino Linotype"/>
          <w:lang w:val="ro-RO"/>
        </w:rPr>
        <w:t>3</w:t>
      </w:r>
      <w:r w:rsidRPr="00C17681">
        <w:rPr>
          <w:rStyle w:val="None"/>
          <w:rFonts w:ascii="Palatino Linotype" w:hAnsi="Palatino Linotype"/>
          <w:lang w:val="ro-RO"/>
        </w:rPr>
        <w:t>0</w:t>
      </w:r>
      <w:r w:rsidRPr="00C17681">
        <w:rPr>
          <w:rFonts w:ascii="Palatino Linotype" w:hAnsi="Palatino Linotype" w:cs="Book Antiqua"/>
          <w:lang w:val="ro-RO"/>
        </w:rPr>
        <w:t xml:space="preserve">, la sediul </w:t>
      </w:r>
      <w:proofErr w:type="spellStart"/>
      <w:r w:rsidRPr="00C17681">
        <w:rPr>
          <w:rFonts w:ascii="Palatino Linotype" w:hAnsi="Palatino Linotype" w:cs="Book Antiqua"/>
          <w:lang w:val="ro-RO"/>
        </w:rPr>
        <w:t>Societatii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din </w:t>
      </w:r>
      <w:proofErr w:type="spellStart"/>
      <w:r w:rsidRPr="00C17681">
        <w:rPr>
          <w:rFonts w:ascii="Palatino Linotype" w:hAnsi="Palatino Linotype" w:cs="Book Antiqua"/>
          <w:lang w:val="ro-RO"/>
        </w:rPr>
        <w:t>Bucuresti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, Str. </w:t>
      </w:r>
      <w:proofErr w:type="spellStart"/>
      <w:r w:rsidRPr="00C17681">
        <w:rPr>
          <w:rFonts w:ascii="Palatino Linotype" w:hAnsi="Palatino Linotype" w:cs="Book Antiqua"/>
          <w:lang w:val="ro-RO"/>
        </w:rPr>
        <w:t>Horatiu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nr. 8-10, Sector 1, la Comisia de </w:t>
      </w:r>
      <w:proofErr w:type="spellStart"/>
      <w:r w:rsidRPr="00C17681">
        <w:rPr>
          <w:rFonts w:ascii="Palatino Linotype" w:hAnsi="Palatino Linotype" w:cs="Book Antiqua"/>
          <w:lang w:val="ro-RO"/>
        </w:rPr>
        <w:t>inregistrare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a Procurilor speciale, componenta a Secretariatului tehnic desemnata de </w:t>
      </w:r>
      <w:proofErr w:type="spellStart"/>
      <w:r w:rsidRPr="00C17681">
        <w:rPr>
          <w:rFonts w:ascii="Palatino Linotype" w:hAnsi="Palatino Linotype" w:cs="Book Antiqua"/>
          <w:lang w:val="ro-RO"/>
        </w:rPr>
        <w:t>Presedintele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CA, in conformitate cu prevederile art. 129(5) din Legea 31/1990R. </w:t>
      </w:r>
    </w:p>
    <w:p w14:paraId="0401F3A9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 w:cs="Book Antiqua"/>
          <w:lang w:val="ro-RO"/>
        </w:rPr>
      </w:pPr>
      <w:r w:rsidRPr="00C17681">
        <w:rPr>
          <w:rFonts w:ascii="Palatino Linotype" w:hAnsi="Palatino Linotype" w:cs="Book Antiqua"/>
          <w:lang w:val="ro-RO"/>
        </w:rPr>
        <w:t xml:space="preserve">Procura este verificata in Registrul </w:t>
      </w:r>
      <w:proofErr w:type="spellStart"/>
      <w:r w:rsidRPr="00C17681">
        <w:rPr>
          <w:rFonts w:ascii="Palatino Linotype" w:hAnsi="Palatino Linotype" w:cs="Book Antiqua"/>
          <w:lang w:val="ro-RO"/>
        </w:rPr>
        <w:t>Actionarilor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si </w:t>
      </w:r>
      <w:r w:rsidRPr="00C17681">
        <w:rPr>
          <w:rFonts w:ascii="Palatino Linotype" w:hAnsi="Palatino Linotype" w:cs="Book Antiqua"/>
          <w:b/>
          <w:bCs/>
          <w:lang w:val="ro-RO"/>
        </w:rPr>
        <w:t>este acceptata daca este integral si corect completata.</w:t>
      </w:r>
    </w:p>
    <w:p w14:paraId="59ED4015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/>
          <w:b/>
          <w:bCs/>
          <w:lang w:val="ro-RO"/>
        </w:rPr>
      </w:pPr>
      <w:r w:rsidRPr="00C17681">
        <w:rPr>
          <w:rFonts w:ascii="Palatino Linotype" w:hAnsi="Palatino Linotype" w:cs="Book Antiqua"/>
          <w:lang w:val="ro-RO"/>
        </w:rPr>
        <w:t xml:space="preserve">Se </w:t>
      </w:r>
      <w:proofErr w:type="spellStart"/>
      <w:r w:rsidRPr="00C17681">
        <w:rPr>
          <w:rFonts w:ascii="Palatino Linotype" w:hAnsi="Palatino Linotype" w:cs="Book Antiqua"/>
          <w:lang w:val="ro-RO"/>
        </w:rPr>
        <w:t>voteaza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</w:t>
      </w:r>
      <w:proofErr w:type="spellStart"/>
      <w:r w:rsidRPr="00C17681">
        <w:rPr>
          <w:rFonts w:ascii="Palatino Linotype" w:hAnsi="Palatino Linotype" w:cs="Book Antiqua"/>
          <w:lang w:val="ro-RO"/>
        </w:rPr>
        <w:t>bifand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X (votat) in </w:t>
      </w:r>
      <w:proofErr w:type="spellStart"/>
      <w:r w:rsidRPr="00C17681">
        <w:rPr>
          <w:rFonts w:ascii="Palatino Linotype" w:hAnsi="Palatino Linotype" w:cs="Book Antiqua"/>
          <w:lang w:val="ro-RO"/>
        </w:rPr>
        <w:t>casuta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pe care </w:t>
      </w:r>
      <w:proofErr w:type="spellStart"/>
      <w:r w:rsidRPr="00C17681">
        <w:rPr>
          <w:rFonts w:ascii="Palatino Linotype" w:hAnsi="Palatino Linotype" w:cs="Book Antiqua"/>
          <w:lang w:val="ro-RO"/>
        </w:rPr>
        <w:t>doriti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sa o </w:t>
      </w:r>
      <w:proofErr w:type="spellStart"/>
      <w:r w:rsidRPr="00C17681">
        <w:rPr>
          <w:rFonts w:ascii="Palatino Linotype" w:hAnsi="Palatino Linotype" w:cs="Book Antiqua"/>
          <w:lang w:val="ro-RO"/>
        </w:rPr>
        <w:t>votati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si </w:t>
      </w:r>
      <w:proofErr w:type="spellStart"/>
      <w:r w:rsidRPr="00C17681">
        <w:rPr>
          <w:rFonts w:ascii="Palatino Linotype" w:hAnsi="Palatino Linotype" w:cs="Book Antiqua"/>
          <w:lang w:val="ro-RO"/>
        </w:rPr>
        <w:t>completand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cu "---" </w:t>
      </w:r>
      <w:proofErr w:type="spellStart"/>
      <w:r w:rsidRPr="00C17681">
        <w:rPr>
          <w:rFonts w:ascii="Palatino Linotype" w:hAnsi="Palatino Linotype" w:cs="Book Antiqua"/>
          <w:lang w:val="ro-RO"/>
        </w:rPr>
        <w:t>casutele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nebifate pentru a nu se crea suspiciuni ca a fost completata Procura speciala de </w:t>
      </w:r>
      <w:proofErr w:type="spellStart"/>
      <w:r w:rsidRPr="00C17681">
        <w:rPr>
          <w:rFonts w:ascii="Palatino Linotype" w:hAnsi="Palatino Linotype" w:cs="Book Antiqua"/>
          <w:lang w:val="ro-RO"/>
        </w:rPr>
        <w:t>catre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Comisia de </w:t>
      </w:r>
      <w:proofErr w:type="spellStart"/>
      <w:r w:rsidRPr="00C17681">
        <w:rPr>
          <w:rFonts w:ascii="Palatino Linotype" w:hAnsi="Palatino Linotype" w:cs="Book Antiqua"/>
          <w:lang w:val="ro-RO"/>
        </w:rPr>
        <w:t>inregistrare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Procuri</w:t>
      </w:r>
      <w:r w:rsidRPr="00C17681">
        <w:rPr>
          <w:rFonts w:ascii="Palatino Linotype" w:hAnsi="Palatino Linotype"/>
          <w:lang w:val="ro-RO"/>
        </w:rPr>
        <w:t>.</w:t>
      </w:r>
    </w:p>
    <w:p w14:paraId="7DC04D7A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/>
          <w:b/>
          <w:bCs/>
          <w:lang w:val="ro-RO"/>
        </w:rPr>
      </w:pPr>
      <w:r w:rsidRPr="00C17681">
        <w:rPr>
          <w:rFonts w:ascii="Palatino Linotype" w:hAnsi="Palatino Linotype" w:cs="Book Antiqua"/>
          <w:b/>
          <w:bCs/>
          <w:lang w:val="ro-RO"/>
        </w:rPr>
        <w:t xml:space="preserve">Am luat la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cunostinta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de Regulamentul de completare a Procurii speciale si modalitatea de votare si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imi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asum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intreaga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raspundere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pentru modul in care am completat Procura speciala si persoana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imputernicita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sa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ma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reprezinte.</w:t>
      </w:r>
    </w:p>
    <w:p w14:paraId="55693815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/>
          <w:b/>
          <w:bCs/>
          <w:lang w:val="ro-RO"/>
        </w:rPr>
      </w:pPr>
      <w:r w:rsidRPr="00C17681">
        <w:rPr>
          <w:rFonts w:ascii="Palatino Linotype" w:hAnsi="Palatino Linotype"/>
          <w:b/>
          <w:bCs/>
          <w:lang w:val="ro-RO"/>
        </w:rPr>
        <w:t xml:space="preserve">Data si ora </w:t>
      </w:r>
      <w:proofErr w:type="spellStart"/>
      <w:r w:rsidRPr="00C17681">
        <w:rPr>
          <w:rFonts w:ascii="Palatino Linotype" w:hAnsi="Palatino Linotype"/>
          <w:b/>
          <w:bCs/>
          <w:lang w:val="ro-RO"/>
        </w:rPr>
        <w:t>prezentarii</w:t>
      </w:r>
      <w:proofErr w:type="spellEnd"/>
      <w:r w:rsidRPr="00C17681">
        <w:rPr>
          <w:rFonts w:ascii="Palatino Linotype" w:hAnsi="Palatino Linotype"/>
          <w:b/>
          <w:bCs/>
          <w:lang w:val="ro-RO"/>
        </w:rPr>
        <w:t xml:space="preserve"> procurii speciale:</w:t>
      </w:r>
    </w:p>
    <w:p w14:paraId="409953B9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/>
          <w:b/>
          <w:bCs/>
          <w:lang w:val="ro-RO"/>
        </w:rPr>
      </w:pPr>
      <w:r w:rsidRPr="00C17681">
        <w:rPr>
          <w:rFonts w:ascii="Palatino Linotype" w:hAnsi="Palatino Linotype"/>
          <w:b/>
          <w:bCs/>
          <w:lang w:val="ro-RO"/>
        </w:rPr>
        <w:t>____________________________________</w:t>
      </w:r>
    </w:p>
    <w:p w14:paraId="552DAEBB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5495238F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788206CD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Nume persoana fizica/juridica: </w:t>
      </w:r>
    </w:p>
    <w:p w14:paraId="2F4BEF38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0F24FDDB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____________________________ </w:t>
      </w:r>
    </w:p>
    <w:p w14:paraId="192B6B1D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</w:p>
    <w:p w14:paraId="31B905FC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color w:val="000000"/>
          <w:lang w:val="ro-RO"/>
        </w:rPr>
      </w:pPr>
    </w:p>
    <w:p w14:paraId="22277535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  <w:proofErr w:type="spellStart"/>
      <w:r w:rsidRPr="00C17681">
        <w:rPr>
          <w:rFonts w:ascii="Palatino Linotype" w:hAnsi="Palatino Linotype"/>
          <w:b/>
          <w:bCs/>
          <w:color w:val="000000"/>
          <w:lang w:val="ro-RO"/>
        </w:rPr>
        <w:t>Semnatura</w:t>
      </w:r>
      <w:proofErr w:type="spellEnd"/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 persoana fizica sau </w:t>
      </w:r>
    </w:p>
    <w:p w14:paraId="5EC831DE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lastRenderedPageBreak/>
        <w:t xml:space="preserve">Reprezentant legal al persoanei </w:t>
      </w:r>
    </w:p>
    <w:p w14:paraId="412DF3A8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juridice cu precizarea numelui </w:t>
      </w:r>
    </w:p>
    <w:p w14:paraId="1AE93DFD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in clar si </w:t>
      </w:r>
      <w:proofErr w:type="spellStart"/>
      <w:r w:rsidRPr="00C17681">
        <w:rPr>
          <w:rFonts w:ascii="Palatino Linotype" w:hAnsi="Palatino Linotype"/>
          <w:b/>
          <w:bCs/>
          <w:color w:val="000000"/>
          <w:lang w:val="ro-RO"/>
        </w:rPr>
        <w:t>functiei</w:t>
      </w:r>
      <w:proofErr w:type="spellEnd"/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 </w:t>
      </w:r>
      <w:proofErr w:type="spellStart"/>
      <w:r w:rsidRPr="00C17681">
        <w:rPr>
          <w:rFonts w:ascii="Palatino Linotype" w:hAnsi="Palatino Linotype"/>
          <w:b/>
          <w:bCs/>
          <w:color w:val="000000"/>
          <w:lang w:val="ro-RO"/>
        </w:rPr>
        <w:t>detinute</w:t>
      </w:r>
      <w:proofErr w:type="spellEnd"/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. </w:t>
      </w:r>
    </w:p>
    <w:p w14:paraId="00FBD11B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5791A324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eastAsia="Cambria-Bold" w:hAnsi="Palatino Linotype" w:cs="Book Antiqua"/>
          <w:lang w:val="af-ZA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>_____________________________</w:t>
      </w:r>
    </w:p>
    <w:p w14:paraId="4B889EBF" w14:textId="77777777" w:rsidR="00962A24" w:rsidRPr="00731F72" w:rsidRDefault="00962A24" w:rsidP="00962A24"/>
    <w:sectPr w:rsidR="00962A24" w:rsidRPr="00731F72" w:rsidSect="00875057">
      <w:headerReference w:type="default" r:id="rId7"/>
      <w:pgSz w:w="11900" w:h="16840"/>
      <w:pgMar w:top="1440" w:right="1104" w:bottom="1440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E791" w14:textId="77777777" w:rsidR="008F30BC" w:rsidRDefault="008F30BC" w:rsidP="00F85CF0">
      <w:pPr>
        <w:spacing w:after="0" w:line="240" w:lineRule="auto"/>
      </w:pPr>
      <w:r>
        <w:separator/>
      </w:r>
    </w:p>
  </w:endnote>
  <w:endnote w:type="continuationSeparator" w:id="0">
    <w:p w14:paraId="5A8EA3CB" w14:textId="77777777" w:rsidR="008F30BC" w:rsidRDefault="008F30BC" w:rsidP="00F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-Bold">
    <w:panose1 w:val="020B0604020202020204"/>
    <w:charset w:val="00"/>
    <w:family w:val="auto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DF01D" w14:textId="77777777" w:rsidR="008F30BC" w:rsidRDefault="008F30BC" w:rsidP="00F85CF0">
      <w:pPr>
        <w:spacing w:after="0" w:line="240" w:lineRule="auto"/>
      </w:pPr>
      <w:r>
        <w:separator/>
      </w:r>
    </w:p>
  </w:footnote>
  <w:footnote w:type="continuationSeparator" w:id="0">
    <w:p w14:paraId="57373B76" w14:textId="77777777" w:rsidR="008F30BC" w:rsidRDefault="008F30BC" w:rsidP="00F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13D" w14:textId="33F39BAF" w:rsidR="00F85CF0" w:rsidRDefault="008F0941">
    <w:pPr>
      <w:pStyle w:val="Header"/>
    </w:pPr>
    <w:r>
      <w:rPr>
        <w:noProof/>
      </w:rPr>
      <w:drawing>
        <wp:inline distT="0" distB="0" distL="0" distR="0" wp14:anchorId="23A852FB" wp14:editId="1937FF3A">
          <wp:extent cx="5727700" cy="1399540"/>
          <wp:effectExtent l="0" t="0" r="0" b="0"/>
          <wp:docPr id="450058876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58876" name="Picture 2" descr="A black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139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63C74"/>
    <w:multiLevelType w:val="hybridMultilevel"/>
    <w:tmpl w:val="7A465ABA"/>
    <w:lvl w:ilvl="0" w:tplc="EDE658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70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4A"/>
    <w:rsid w:val="00027197"/>
    <w:rsid w:val="000F2595"/>
    <w:rsid w:val="00102ED1"/>
    <w:rsid w:val="0016340C"/>
    <w:rsid w:val="001E0956"/>
    <w:rsid w:val="001F7EBC"/>
    <w:rsid w:val="002E6713"/>
    <w:rsid w:val="00357309"/>
    <w:rsid w:val="004529B5"/>
    <w:rsid w:val="00564356"/>
    <w:rsid w:val="00571163"/>
    <w:rsid w:val="005A1554"/>
    <w:rsid w:val="005D1957"/>
    <w:rsid w:val="00660F04"/>
    <w:rsid w:val="006A3F00"/>
    <w:rsid w:val="006B624A"/>
    <w:rsid w:val="006E2508"/>
    <w:rsid w:val="006E7F9B"/>
    <w:rsid w:val="00731F72"/>
    <w:rsid w:val="00733995"/>
    <w:rsid w:val="00770536"/>
    <w:rsid w:val="00786E9E"/>
    <w:rsid w:val="007A7FE7"/>
    <w:rsid w:val="00875057"/>
    <w:rsid w:val="008B25FA"/>
    <w:rsid w:val="008F0941"/>
    <w:rsid w:val="008F30BC"/>
    <w:rsid w:val="00906929"/>
    <w:rsid w:val="00951E7D"/>
    <w:rsid w:val="00957093"/>
    <w:rsid w:val="00962A24"/>
    <w:rsid w:val="009C124D"/>
    <w:rsid w:val="009D0F4D"/>
    <w:rsid w:val="00A52782"/>
    <w:rsid w:val="00A720B8"/>
    <w:rsid w:val="00B33100"/>
    <w:rsid w:val="00C206BB"/>
    <w:rsid w:val="00D80A38"/>
    <w:rsid w:val="00D83053"/>
    <w:rsid w:val="00DE2059"/>
    <w:rsid w:val="00DF23C5"/>
    <w:rsid w:val="00E26E70"/>
    <w:rsid w:val="00F470AE"/>
    <w:rsid w:val="00F54ACB"/>
    <w:rsid w:val="00F73C12"/>
    <w:rsid w:val="00F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A00281"/>
  <w14:defaultImageDpi w14:val="0"/>
  <w15:docId w15:val="{8DC3AE58-3532-42F8-B743-22070DB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0"/>
  </w:style>
  <w:style w:type="paragraph" w:styleId="Footer">
    <w:name w:val="footer"/>
    <w:basedOn w:val="Normal"/>
    <w:link w:val="Foot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0"/>
  </w:style>
  <w:style w:type="table" w:styleId="TableGrid">
    <w:name w:val="Table Grid"/>
    <w:basedOn w:val="TableNormal"/>
    <w:uiPriority w:val="39"/>
    <w:rsid w:val="0066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link w:val="BodyAChar"/>
    <w:uiPriority w:val="99"/>
    <w:rsid w:val="00962A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BodyAChar">
    <w:name w:val="Body A Char"/>
    <w:link w:val="BodyA"/>
    <w:uiPriority w:val="99"/>
    <w:locked/>
    <w:rsid w:val="00962A2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apple-converted-space">
    <w:name w:val="apple-converted-space"/>
    <w:basedOn w:val="DefaultParagraphFont"/>
    <w:rsid w:val="00962A24"/>
  </w:style>
  <w:style w:type="character" w:customStyle="1" w:styleId="None">
    <w:name w:val="None"/>
    <w:rsid w:val="00962A24"/>
  </w:style>
  <w:style w:type="character" w:customStyle="1" w:styleId="none0">
    <w:name w:val="none"/>
    <w:basedOn w:val="DefaultParagraphFont"/>
    <w:rsid w:val="000F2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923</Words>
  <Characters>5506</Characters>
  <Application>Microsoft Office Word</Application>
  <DocSecurity>0</DocSecurity>
  <Lines>134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Tita</dc:creator>
  <cp:keywords/>
  <dc:description/>
  <cp:lastModifiedBy>ICC</cp:lastModifiedBy>
  <cp:revision>2</cp:revision>
  <cp:lastPrinted>2022-02-16T14:18:00Z</cp:lastPrinted>
  <dcterms:created xsi:type="dcterms:W3CDTF">2026-03-27T12:13:00Z</dcterms:created>
  <dcterms:modified xsi:type="dcterms:W3CDTF">2026-03-27T12:13:00Z</dcterms:modified>
</cp:coreProperties>
</file>